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2E" w:rsidRDefault="00A57F2E" w:rsidP="00A57F2E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</w:p>
    <w:p w:rsidR="00A57F2E" w:rsidRPr="00E010B4" w:rsidRDefault="00A57F2E" w:rsidP="00A57F2E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TimesNewRomanPSMT"/>
          <w:i/>
          <w:sz w:val="28"/>
          <w:szCs w:val="28"/>
        </w:rPr>
        <w:t>H</w:t>
      </w:r>
      <w:r w:rsidRPr="00E010B4">
        <w:rPr>
          <w:rFonts w:ascii="Bookman Old Style" w:hAnsi="Bookman Old Style" w:cs="TimesNewRomanPSMT"/>
          <w:i/>
          <w:sz w:val="28"/>
          <w:szCs w:val="28"/>
        </w:rPr>
        <w:t>armonogram odbioru odpadów</w:t>
      </w:r>
    </w:p>
    <w:p w:rsidR="00A57F2E" w:rsidRPr="00E010B4" w:rsidRDefault="00A57F2E" w:rsidP="00A57F2E">
      <w:pPr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 xml:space="preserve">w okresie od </w:t>
      </w:r>
      <w:r>
        <w:rPr>
          <w:rFonts w:ascii="Bookman Old Style" w:hAnsi="Bookman Old Style" w:cs="TimesNewRomanPSMT"/>
          <w:b/>
          <w:i/>
          <w:sz w:val="28"/>
          <w:szCs w:val="28"/>
        </w:rPr>
        <w:t>1 lipca 2020 r. do 31 grudnia 2020</w:t>
      </w:r>
      <w:r w:rsidRPr="000607C0">
        <w:rPr>
          <w:rFonts w:ascii="Bookman Old Style" w:hAnsi="Bookman Old Style" w:cs="TimesNewRomanPSMT"/>
          <w:b/>
          <w:i/>
          <w:sz w:val="28"/>
          <w:szCs w:val="28"/>
        </w:rPr>
        <w:t xml:space="preserve"> r</w:t>
      </w:r>
      <w:r w:rsidRPr="00E010B4">
        <w:rPr>
          <w:rFonts w:ascii="Bookman Old Style" w:hAnsi="Bookman Old Style" w:cs="TimesNewRomanPSMT"/>
          <w:i/>
          <w:sz w:val="28"/>
          <w:szCs w:val="28"/>
        </w:rPr>
        <w:t>.</w:t>
      </w:r>
    </w:p>
    <w:p w:rsidR="00A57F2E" w:rsidRPr="002F0F18" w:rsidRDefault="00A57F2E" w:rsidP="00A57F2E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sz w:val="28"/>
          <w:szCs w:val="28"/>
        </w:rPr>
      </w:pPr>
      <w:r w:rsidRPr="00D72DBB">
        <w:rPr>
          <w:rFonts w:ascii="Bookman Old Style" w:hAnsi="Bookman Old Style" w:cs="TimesNewRomanPSMT"/>
          <w:b/>
          <w:sz w:val="28"/>
          <w:szCs w:val="28"/>
        </w:rPr>
        <w:t xml:space="preserve">Odbierający odpady: P.U.K. </w:t>
      </w:r>
      <w:proofErr w:type="spellStart"/>
      <w:r w:rsidRPr="00D72DBB">
        <w:rPr>
          <w:rFonts w:ascii="Bookman Old Style" w:hAnsi="Bookman Old Style" w:cs="TimesNewRomanPSMT"/>
          <w:b/>
          <w:sz w:val="28"/>
          <w:szCs w:val="28"/>
        </w:rPr>
        <w:t>EkoEstetyka</w:t>
      </w:r>
      <w:proofErr w:type="spellEnd"/>
    </w:p>
    <w:p w:rsidR="00A57F2E" w:rsidRDefault="00A57F2E" w:rsidP="00A57F2E">
      <w:pPr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A57F2E" w:rsidRDefault="00A57F2E" w:rsidP="00A57F2E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>GMINA GÓZD</w:t>
      </w:r>
      <w:r w:rsidRPr="00787E07">
        <w:rPr>
          <w:rFonts w:ascii="Bookman Old Style" w:hAnsi="Bookman Old Style" w:cs="TimesNewRomanPS-BoldMT"/>
          <w:b/>
          <w:bCs/>
          <w:sz w:val="28"/>
          <w:szCs w:val="28"/>
        </w:rPr>
        <w:t xml:space="preserve"> - </w:t>
      </w:r>
      <w:r w:rsidRPr="00E331BA">
        <w:rPr>
          <w:rFonts w:ascii="Bookman Old Style" w:hAnsi="Bookman Old Style" w:cs="TimesNewRomanPS-BoldMT"/>
          <w:b/>
          <w:bCs/>
          <w:sz w:val="32"/>
          <w:szCs w:val="32"/>
        </w:rPr>
        <w:t xml:space="preserve">Rejon </w:t>
      </w:r>
      <w:r>
        <w:rPr>
          <w:rFonts w:ascii="Bookman Old Style" w:hAnsi="Bookman Old Style" w:cs="TimesNewRomanPS-BoldMT"/>
          <w:b/>
          <w:bCs/>
          <w:sz w:val="32"/>
          <w:szCs w:val="32"/>
        </w:rPr>
        <w:t>5</w:t>
      </w: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 </w:t>
      </w:r>
    </w:p>
    <w:p w:rsidR="00A57F2E" w:rsidRPr="00C17B78" w:rsidRDefault="00A57F2E" w:rsidP="00A57F2E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   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87"/>
        <w:gridCol w:w="1142"/>
        <w:gridCol w:w="850"/>
        <w:gridCol w:w="1418"/>
        <w:gridCol w:w="567"/>
        <w:gridCol w:w="567"/>
        <w:gridCol w:w="1134"/>
        <w:gridCol w:w="1134"/>
        <w:gridCol w:w="1203"/>
      </w:tblGrid>
      <w:tr w:rsidR="00A57F2E" w:rsidRPr="00565682" w:rsidTr="00615147">
        <w:trPr>
          <w:jc w:val="center"/>
        </w:trPr>
        <w:tc>
          <w:tcPr>
            <w:tcW w:w="11199" w:type="dxa"/>
            <w:gridSpan w:val="10"/>
            <w:shd w:val="clear" w:color="auto" w:fill="D9D9D9"/>
          </w:tcPr>
          <w:p w:rsidR="00A57F2E" w:rsidRPr="009E4525" w:rsidRDefault="00A57F2E" w:rsidP="00615147">
            <w:pPr>
              <w:ind w:left="43"/>
              <w:jc w:val="center"/>
              <w:rPr>
                <w:sz w:val="32"/>
              </w:rPr>
            </w:pPr>
            <w:r w:rsidRPr="009E4525">
              <w:rPr>
                <w:rFonts w:ascii="Bookman Old Style" w:hAnsi="Bookman Old Style" w:cs="TimesNewRomanPSMT"/>
              </w:rPr>
              <w:t>Miejscowość:</w:t>
            </w:r>
            <w:r>
              <w:rPr>
                <w:rFonts w:ascii="Bookman Old Style" w:hAnsi="Bookman Old Style" w:cs="TimesNewRomanPSMT"/>
                <w:b/>
              </w:rPr>
              <w:t xml:space="preserve"> </w:t>
            </w:r>
            <w:r>
              <w:rPr>
                <w:rFonts w:ascii="Bookman Old Style" w:hAnsi="Bookman Old Style" w:cs="TimesNewRomanPSMT"/>
                <w:b/>
                <w:sz w:val="32"/>
              </w:rPr>
              <w:t>Czarny Lasek, Karszówka, Podgóra, Drożanki, Kłonów, Kłonówek Kolonia, Kłonówek Wieś</w:t>
            </w:r>
          </w:p>
        </w:tc>
      </w:tr>
      <w:tr w:rsidR="00A57F2E" w:rsidRPr="00565682" w:rsidTr="00615147">
        <w:trPr>
          <w:trHeight w:val="1088"/>
          <w:jc w:val="center"/>
        </w:trPr>
        <w:tc>
          <w:tcPr>
            <w:tcW w:w="1697" w:type="dxa"/>
            <w:shd w:val="clear" w:color="auto" w:fill="D9D9D9"/>
            <w:vAlign w:val="center"/>
          </w:tcPr>
          <w:p w:rsidR="00A57F2E" w:rsidRPr="00F52B1D" w:rsidRDefault="00A57F2E" w:rsidP="0061514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52B1D">
              <w:rPr>
                <w:rFonts w:ascii="Bookman Old Style" w:hAnsi="Bookman Old Style" w:cs="TimesNewRomanPS-ItalicMT"/>
                <w:b/>
                <w:i/>
                <w:iCs/>
                <w:sz w:val="22"/>
                <w:szCs w:val="22"/>
              </w:rPr>
              <w:t>miesiąc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57F2E" w:rsidRDefault="00A57F2E" w:rsidP="0061514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565682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A57F2E" w:rsidRPr="004A14DA" w:rsidRDefault="00A57F2E" w:rsidP="00615147">
            <w:pPr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4A14DA">
              <w:rPr>
                <w:rFonts w:ascii="Bookman Old Style" w:hAnsi="Bookman Old Style" w:cs="TimesNewRomanPSMT"/>
                <w:sz w:val="20"/>
                <w:szCs w:val="20"/>
              </w:rPr>
              <w:t>(zmieszane)</w:t>
            </w:r>
          </w:p>
          <w:p w:rsidR="00A57F2E" w:rsidRPr="000717A2" w:rsidRDefault="00A57F2E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NewRomanPSMT"/>
                <w:sz w:val="16"/>
                <w:szCs w:val="18"/>
              </w:rPr>
              <w:t>(</w:t>
            </w:r>
            <w:r w:rsidRPr="00FB5E8E">
              <w:rPr>
                <w:rFonts w:ascii="Bookman Old Style" w:hAnsi="Bookman Old Style" w:cs="TimesNewRomanPSMT"/>
                <w:sz w:val="16"/>
                <w:szCs w:val="18"/>
              </w:rPr>
              <w:t>pojemniki właściciela posesji)</w:t>
            </w:r>
          </w:p>
        </w:tc>
        <w:tc>
          <w:tcPr>
            <w:tcW w:w="1142" w:type="dxa"/>
            <w:shd w:val="clear" w:color="auto" w:fill="FFFF00"/>
            <w:vAlign w:val="center"/>
          </w:tcPr>
          <w:p w:rsidR="00A57F2E" w:rsidRPr="004A14DA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  <w:szCs w:val="20"/>
              </w:rPr>
            </w:pPr>
            <w:r w:rsidRPr="004A14DA">
              <w:rPr>
                <w:rFonts w:ascii="Bookman Old Style" w:hAnsi="Bookman Old Style" w:cs="TimesNewRomanPSMT"/>
                <w:b/>
                <w:sz w:val="22"/>
                <w:szCs w:val="20"/>
              </w:rPr>
              <w:t>Segregowane</w:t>
            </w:r>
          </w:p>
          <w:p w:rsidR="00A57F2E" w:rsidRPr="000717A2" w:rsidRDefault="00A57F2E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7A2">
              <w:rPr>
                <w:rFonts w:ascii="Bookman Old Style" w:hAnsi="Bookman Old Style" w:cs="TimesNewRomanPSMT"/>
                <w:sz w:val="18"/>
                <w:szCs w:val="18"/>
              </w:rPr>
              <w:t>(żółty</w:t>
            </w:r>
            <w:r>
              <w:rPr>
                <w:rFonts w:ascii="Bookman Old Style" w:hAnsi="Bookman Old Style" w:cs="TimesNewRomanPSMT"/>
                <w:sz w:val="18"/>
                <w:szCs w:val="18"/>
              </w:rPr>
              <w:t xml:space="preserve"> worek)</w:t>
            </w:r>
          </w:p>
        </w:tc>
        <w:tc>
          <w:tcPr>
            <w:tcW w:w="850" w:type="dxa"/>
            <w:shd w:val="clear" w:color="auto" w:fill="70AD47"/>
            <w:vAlign w:val="center"/>
          </w:tcPr>
          <w:p w:rsidR="00A57F2E" w:rsidRPr="000D5B5F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16"/>
                <w:szCs w:val="20"/>
              </w:rPr>
            </w:pPr>
            <w:r w:rsidRPr="000D5B5F"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Szkło </w:t>
            </w:r>
            <w:r w:rsidRPr="000D5B5F">
              <w:rPr>
                <w:rFonts w:ascii="Bookman Old Style" w:hAnsi="Bookman Old Style" w:cs="TimesNewRomanPSMT"/>
                <w:sz w:val="16"/>
                <w:szCs w:val="20"/>
              </w:rPr>
              <w:t>(zielony worek)</w:t>
            </w:r>
          </w:p>
        </w:tc>
        <w:tc>
          <w:tcPr>
            <w:tcW w:w="1418" w:type="dxa"/>
            <w:shd w:val="clear" w:color="auto" w:fill="9CC2E5"/>
            <w:vAlign w:val="center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A57F2E" w:rsidRPr="000D5B5F" w:rsidRDefault="00A57F2E" w:rsidP="00615147">
            <w:pPr>
              <w:jc w:val="center"/>
              <w:rPr>
                <w:rFonts w:ascii="Bookman Old Style" w:hAnsi="Bookman Old Style" w:cs="TimesNewRomanPSMT"/>
                <w:sz w:val="16"/>
                <w:szCs w:val="20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7F2E" w:rsidRPr="00C52133" w:rsidRDefault="00A57F2E" w:rsidP="006151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NewRomanPSMT"/>
                <w:b/>
                <w:sz w:val="18"/>
                <w:szCs w:val="16"/>
              </w:rPr>
            </w:pPr>
            <w:r>
              <w:rPr>
                <w:rFonts w:ascii="Bookman Old Style" w:hAnsi="Bookman Old Style" w:cs="TimesNewRomanPSMT"/>
                <w:b/>
                <w:sz w:val="18"/>
                <w:szCs w:val="16"/>
              </w:rPr>
              <w:t>Gabaryty</w:t>
            </w:r>
          </w:p>
          <w:p w:rsidR="00A57F2E" w:rsidRPr="00C52133" w:rsidRDefault="00A57F2E" w:rsidP="00615147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52133">
              <w:rPr>
                <w:rFonts w:ascii="Bookman Old Style" w:hAnsi="Bookman Old Style" w:cs="TimesNewRomanPSMT"/>
                <w:b/>
                <w:sz w:val="18"/>
                <w:szCs w:val="16"/>
              </w:rPr>
              <w:t>elektr</w:t>
            </w:r>
            <w:r>
              <w:rPr>
                <w:rFonts w:ascii="Bookman Old Style" w:hAnsi="Bookman Old Style" w:cs="TimesNewRomanPSMT"/>
                <w:b/>
                <w:sz w:val="18"/>
                <w:szCs w:val="16"/>
              </w:rPr>
              <w:t>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7F2E" w:rsidRPr="000717A2" w:rsidRDefault="00A57F2E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OPONY</w:t>
            </w:r>
          </w:p>
        </w:tc>
        <w:tc>
          <w:tcPr>
            <w:tcW w:w="1134" w:type="dxa"/>
            <w:shd w:val="clear" w:color="auto" w:fill="C45911"/>
            <w:vAlign w:val="center"/>
          </w:tcPr>
          <w:p w:rsidR="00A57F2E" w:rsidRPr="00C96D94" w:rsidRDefault="00A57F2E" w:rsidP="00615147">
            <w:pPr>
              <w:jc w:val="center"/>
              <w:rPr>
                <w:rFonts w:ascii="Bookman Old Style" w:hAnsi="Bookman Old Style" w:cs="TimesNewRomanPSMT"/>
                <w:b/>
                <w:sz w:val="18"/>
                <w:szCs w:val="20"/>
              </w:rPr>
            </w:pPr>
            <w:r w:rsidRPr="00C96D94">
              <w:rPr>
                <w:rFonts w:ascii="Bookman Old Style" w:hAnsi="Bookman Old Style" w:cs="TimesNewRomanPSMT"/>
                <w:b/>
                <w:sz w:val="18"/>
                <w:szCs w:val="20"/>
              </w:rPr>
              <w:t>Biodegradowalne</w:t>
            </w:r>
          </w:p>
          <w:p w:rsidR="00A57F2E" w:rsidRPr="006F46DF" w:rsidRDefault="00A57F2E" w:rsidP="00615147">
            <w:pPr>
              <w:jc w:val="center"/>
              <w:rPr>
                <w:rFonts w:ascii="Bookman Old Style" w:hAnsi="Bookman Old Style" w:cs="TimesNewRomanPSMT"/>
                <w:sz w:val="18"/>
                <w:szCs w:val="18"/>
              </w:rPr>
            </w:pPr>
            <w:r w:rsidRPr="00703F3E">
              <w:rPr>
                <w:rFonts w:ascii="Bookman Old Style" w:hAnsi="Bookman Old Style" w:cs="TimesNewRomanPSMT"/>
                <w:sz w:val="18"/>
                <w:szCs w:val="18"/>
              </w:rPr>
              <w:t>(brązowy worek)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F2E" w:rsidRPr="00C55480" w:rsidRDefault="00A57F2E" w:rsidP="00615147">
            <w:pPr>
              <w:jc w:val="center"/>
              <w:rPr>
                <w:rFonts w:ascii="Bookman Old Style" w:hAnsi="Bookman Old Style"/>
                <w:b/>
                <w:sz w:val="22"/>
                <w:szCs w:val="20"/>
              </w:rPr>
            </w:pPr>
            <w:r w:rsidRPr="00C55480">
              <w:rPr>
                <w:rFonts w:ascii="Bookman Old Style" w:hAnsi="Bookman Old Style"/>
                <w:b/>
                <w:sz w:val="22"/>
                <w:szCs w:val="20"/>
              </w:rPr>
              <w:t xml:space="preserve">Popiół </w:t>
            </w:r>
          </w:p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(wor</w:t>
            </w:r>
            <w:r w:rsidRPr="00C96D94">
              <w:rPr>
                <w:rFonts w:ascii="Bookman Old Style" w:hAnsi="Bookman Old Style"/>
                <w:sz w:val="16"/>
                <w:szCs w:val="20"/>
              </w:rPr>
              <w:t>k</w:t>
            </w:r>
            <w:r>
              <w:rPr>
                <w:rFonts w:ascii="Bookman Old Style" w:hAnsi="Bookman Old Style"/>
                <w:sz w:val="16"/>
                <w:szCs w:val="20"/>
              </w:rPr>
              <w:t>i</w:t>
            </w:r>
            <w:r w:rsidRPr="00C96D94">
              <w:rPr>
                <w:rFonts w:ascii="Bookman Old Style" w:hAnsi="Bookman Old Style"/>
                <w:sz w:val="16"/>
                <w:szCs w:val="20"/>
              </w:rPr>
              <w:t xml:space="preserve"> lub pojemniki właściciela posesji)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7F2E" w:rsidRPr="00683AEA" w:rsidRDefault="00A57F2E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AEA">
              <w:rPr>
                <w:rFonts w:ascii="Bookman Old Style" w:hAnsi="Bookman Old Style"/>
                <w:b/>
                <w:sz w:val="20"/>
              </w:rPr>
              <w:t xml:space="preserve">Posesje o </w:t>
            </w:r>
            <w:proofErr w:type="spellStart"/>
            <w:r w:rsidRPr="00683AEA">
              <w:rPr>
                <w:rFonts w:ascii="Bookman Old Style" w:hAnsi="Bookman Old Style"/>
                <w:b/>
                <w:sz w:val="20"/>
              </w:rPr>
              <w:t>utrudnio</w:t>
            </w:r>
            <w:r>
              <w:rPr>
                <w:rFonts w:ascii="Bookman Old Style" w:hAnsi="Bookman Old Style"/>
                <w:b/>
                <w:sz w:val="20"/>
              </w:rPr>
              <w:t>-</w:t>
            </w:r>
            <w:r w:rsidRPr="00683AEA">
              <w:rPr>
                <w:rFonts w:ascii="Bookman Old Style" w:hAnsi="Bookman Old Style"/>
                <w:b/>
                <w:sz w:val="20"/>
              </w:rPr>
              <w:t>nym</w:t>
            </w:r>
            <w:proofErr w:type="spellEnd"/>
            <w:r w:rsidRPr="00683AEA">
              <w:rPr>
                <w:rFonts w:ascii="Bookman Old Style" w:hAnsi="Bookman Old Style"/>
                <w:b/>
                <w:sz w:val="20"/>
              </w:rPr>
              <w:t xml:space="preserve"> dojeździe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Lipiec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Sierpień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10,24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10,24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10,27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Wrzesień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3,23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7,23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Październik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Listopad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2,23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A57F2E" w:rsidRPr="00565682" w:rsidTr="00615147">
        <w:trPr>
          <w:trHeight w:val="340"/>
          <w:jc w:val="center"/>
        </w:trPr>
        <w:tc>
          <w:tcPr>
            <w:tcW w:w="1697" w:type="dxa"/>
            <w:shd w:val="clear" w:color="auto" w:fill="FFFFFF"/>
            <w:vAlign w:val="center"/>
          </w:tcPr>
          <w:p w:rsidR="00A57F2E" w:rsidRPr="008D4B5C" w:rsidRDefault="00A57F2E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1487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142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A57F2E" w:rsidRPr="00565682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</w:tbl>
    <w:p w:rsidR="00A57F2E" w:rsidRDefault="00A57F2E" w:rsidP="00A57F2E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A57F2E" w:rsidRDefault="00A57F2E" w:rsidP="00A57F2E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A57F2E" w:rsidRDefault="00A57F2E" w:rsidP="00A57F2E">
      <w:pPr>
        <w:jc w:val="center"/>
        <w:rPr>
          <w:rFonts w:ascii="Bookman Old Style" w:hAnsi="Bookman Old Style" w:cs="TimesNewRomanPSMT"/>
        </w:rPr>
      </w:pPr>
      <w:r w:rsidRPr="001935F8">
        <w:rPr>
          <w:rFonts w:ascii="Bookman Old Style" w:hAnsi="Bookman Old Style"/>
          <w:b/>
          <w:u w:val="single"/>
        </w:rPr>
        <w:t>JAK SEGREGOWAĆ SUROWCE WTÓRNE</w:t>
      </w:r>
      <w:r>
        <w:rPr>
          <w:rFonts w:ascii="Bookman Old Style" w:hAnsi="Bookman Old Style"/>
          <w:b/>
          <w:u w:val="single"/>
        </w:rPr>
        <w:t xml:space="preserve"> ?</w:t>
      </w:r>
      <w:r w:rsidRPr="00E51FFC">
        <w:rPr>
          <w:rFonts w:ascii="Bookman Old Style" w:hAnsi="Bookman Old Style" w:cs="TimesNewRomanPSMT"/>
        </w:rPr>
        <w:t xml:space="preserve"> </w:t>
      </w:r>
    </w:p>
    <w:p w:rsidR="00A57F2E" w:rsidRDefault="00A57F2E" w:rsidP="00A57F2E">
      <w:pPr>
        <w:jc w:val="center"/>
        <w:rPr>
          <w:rFonts w:ascii="Bookman Old Style" w:hAnsi="Bookman Old Style" w:cs="TimesNewRomanPSMT"/>
        </w:rPr>
      </w:pPr>
      <w:r w:rsidRPr="005D7F5C">
        <w:rPr>
          <w:rFonts w:ascii="Bookman Old Style" w:hAnsi="Bookman Old Style" w:cs="TimesNewRomanPSMT"/>
        </w:rPr>
        <w:t>MIESZANIE ODPADÓW OZNACZA WIĘKSZĄ</w:t>
      </w:r>
      <w:r>
        <w:rPr>
          <w:rFonts w:ascii="Bookman Old Style" w:hAnsi="Bookman Old Style" w:cs="TimesNewRomanPSMT"/>
        </w:rPr>
        <w:t xml:space="preserve"> </w:t>
      </w:r>
      <w:r w:rsidRPr="005D7F5C">
        <w:rPr>
          <w:rFonts w:ascii="Bookman Old Style" w:hAnsi="Bookman Old Style" w:cs="TimesNewRomanPSMT"/>
        </w:rPr>
        <w:t>OPŁATĘ</w:t>
      </w:r>
      <w:r>
        <w:rPr>
          <w:rFonts w:ascii="Bookman Old Style" w:hAnsi="Bookman Old Style" w:cs="TimesNewRomanPSMT"/>
        </w:rPr>
        <w:t xml:space="preserve"> ! </w:t>
      </w:r>
    </w:p>
    <w:p w:rsidR="00A57F2E" w:rsidRPr="00BB0DAF" w:rsidRDefault="00A57F2E" w:rsidP="00A57F2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 w:cs="TimesNewRomanPSMT"/>
          <w:b/>
        </w:rPr>
        <w:t xml:space="preserve">UWAGA! </w:t>
      </w:r>
      <w:r w:rsidRPr="00BB0DAF">
        <w:rPr>
          <w:rFonts w:ascii="Bookman Old Style" w:hAnsi="Bookman Old Style" w:cs="TimesNewRomanPSMT"/>
          <w:b/>
        </w:rPr>
        <w:t>Przypominamy o osobnej zbiórce szkła</w:t>
      </w:r>
      <w:r>
        <w:rPr>
          <w:rFonts w:ascii="Bookman Old Style" w:hAnsi="Bookman Old Style" w:cs="TimesNewRomanPSMT"/>
          <w:b/>
        </w:rPr>
        <w:t xml:space="preserve"> w zielonych workach oraz makulatury w niebieskich workach</w:t>
      </w:r>
    </w:p>
    <w:p w:rsidR="00A57F2E" w:rsidRPr="00C96D94" w:rsidRDefault="00A57F2E" w:rsidP="00A57F2E">
      <w:pPr>
        <w:rPr>
          <w:rFonts w:ascii="Bookman Old Style" w:hAnsi="Bookman Old Style"/>
          <w:b/>
          <w:u w:val="single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931"/>
      </w:tblGrid>
      <w:tr w:rsidR="00A57F2E" w:rsidRPr="00E50E29" w:rsidTr="00615147">
        <w:trPr>
          <w:trHeight w:val="1451"/>
        </w:trPr>
        <w:tc>
          <w:tcPr>
            <w:tcW w:w="2268" w:type="dxa"/>
            <w:shd w:val="clear" w:color="auto" w:fill="FFFF00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b/>
                <w:sz w:val="28"/>
              </w:rPr>
              <w:t>Segregowane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</w:rPr>
            </w:pPr>
            <w:r w:rsidRPr="00E50E29">
              <w:rPr>
                <w:rFonts w:ascii="Bookman Old Style" w:hAnsi="Bookman Old Style" w:cs="TimesNewRomanPSMT"/>
              </w:rPr>
              <w:t>(żółty worek)</w:t>
            </w:r>
          </w:p>
          <w:p w:rsidR="00A57F2E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-Tworzywa sztuczne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-Opakowania</w:t>
            </w:r>
          </w:p>
          <w:p w:rsidR="00A57F2E" w:rsidRPr="00A54A65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-Metale</w:t>
            </w:r>
          </w:p>
          <w:p w:rsidR="00A57F2E" w:rsidRPr="00FB5E4D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</w:tc>
        <w:tc>
          <w:tcPr>
            <w:tcW w:w="8931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butelki po napojach (np. typu pet), plastikowe opakowania po kosmetykach, płynach do mycia i chemii gospodarczej,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plastikowe wiadra, doniczki, plastikowe zakrętki, 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plastikowe torebki, worki, reklamówki, puste opakowania plastikowe po żywności</w:t>
            </w:r>
          </w:p>
          <w:p w:rsidR="00A57F2E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opakowania metalowe (puszki, kapsle, nakrętki od słoików), drobny złom żelazny 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i metale kolorowe (puszki) </w:t>
            </w:r>
          </w:p>
          <w:p w:rsidR="00A57F2E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opakowania wielomateriałowe, kartony po napojach, sokach, mleku</w:t>
            </w:r>
          </w:p>
          <w:p w:rsidR="00A57F2E" w:rsidRPr="00A54A65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084B98">
              <w:rPr>
                <w:rFonts w:ascii="Bookman Old Style" w:hAnsi="Bookman Old Style"/>
                <w:b/>
                <w:color w:val="000000"/>
                <w:sz w:val="20"/>
                <w:szCs w:val="18"/>
                <w:u w:val="single"/>
              </w:rPr>
              <w:t>Pamiętaj: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zgnieć butelki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(odkręcić nakrętki)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, kartony przed wyrzuceniem</w:t>
            </w:r>
          </w:p>
        </w:tc>
      </w:tr>
      <w:tr w:rsidR="00A57F2E" w:rsidRPr="00E50E29" w:rsidTr="00615147">
        <w:trPr>
          <w:trHeight w:val="669"/>
        </w:trPr>
        <w:tc>
          <w:tcPr>
            <w:tcW w:w="2268" w:type="dxa"/>
            <w:shd w:val="clear" w:color="auto" w:fill="9CC2E5"/>
            <w:vAlign w:val="center"/>
          </w:tcPr>
          <w:p w:rsidR="00A57F2E" w:rsidRDefault="00A57F2E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8931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gazety i czasopisma, prospekty, katalogi, zeszyty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,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książki, kartony i tekturę </w:t>
            </w:r>
          </w:p>
          <w:p w:rsidR="00A57F2E" w:rsidRPr="00A54A65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 biurowy i kserograficzny, papier pakowny, koperty i inne materiały wykonane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 papieru (celulozy)</w:t>
            </w:r>
          </w:p>
        </w:tc>
      </w:tr>
      <w:tr w:rsidR="00A57F2E" w:rsidRPr="00E50E29" w:rsidTr="00615147">
        <w:trPr>
          <w:trHeight w:val="688"/>
        </w:trPr>
        <w:tc>
          <w:tcPr>
            <w:tcW w:w="2268" w:type="dxa"/>
            <w:shd w:val="clear" w:color="auto" w:fill="70AD47"/>
            <w:vAlign w:val="center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Szkło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(zielony worek)</w:t>
            </w:r>
          </w:p>
        </w:tc>
        <w:tc>
          <w:tcPr>
            <w:tcW w:w="8931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A54A65">
              <w:rPr>
                <w:rFonts w:ascii="Bookman Old Style" w:hAnsi="Bookman Old Style"/>
                <w:b/>
                <w:color w:val="000000"/>
                <w:sz w:val="20"/>
                <w:szCs w:val="18"/>
              </w:rPr>
              <w:t>butelki, słoiki i szklane opakowania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po napojach i żywności, słoiki (bez nakrętek, zacisków, gumowych uszczelek), </w:t>
            </w:r>
          </w:p>
          <w:p w:rsidR="00A57F2E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szklane opakowania po kosmetykach</w:t>
            </w:r>
          </w:p>
        </w:tc>
      </w:tr>
      <w:tr w:rsidR="00A57F2E" w:rsidRPr="00E50E29" w:rsidTr="00615147">
        <w:tc>
          <w:tcPr>
            <w:tcW w:w="2268" w:type="dxa"/>
            <w:shd w:val="clear" w:color="auto" w:fill="C45911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Biodegradowalne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(brązowy worek)</w:t>
            </w:r>
          </w:p>
        </w:tc>
        <w:tc>
          <w:tcPr>
            <w:tcW w:w="8931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skoszona trawa, liście i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trociny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drobne gałęzie, resztki warzyw i owoców, obierki, skorupki jaj</w:t>
            </w:r>
          </w:p>
        </w:tc>
      </w:tr>
      <w:tr w:rsidR="00A57F2E" w:rsidRPr="00E50E29" w:rsidTr="00615147">
        <w:tc>
          <w:tcPr>
            <w:tcW w:w="2268" w:type="dxa"/>
            <w:shd w:val="clear" w:color="auto" w:fill="FFFFFF"/>
            <w:vAlign w:val="center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Komunalne 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>(pojemniki 120l lub 240l</w:t>
            </w:r>
            <w:r w:rsidRPr="00E50E29">
              <w:rPr>
                <w:rFonts w:ascii="Bookman Old Style" w:hAnsi="Bookman Old Style" w:cs="TimesNewRomanPSMT"/>
                <w:sz w:val="20"/>
              </w:rPr>
              <w:t>)</w:t>
            </w:r>
          </w:p>
        </w:tc>
        <w:tc>
          <w:tcPr>
            <w:tcW w:w="8931" w:type="dxa"/>
            <w:shd w:val="clear" w:color="auto" w:fill="auto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odpady żywnościowe, pozostałości jedzenia i produktów spożywczych, 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papierki po maśle, saszetki po herbacie, pampersy, zużyte artykuły higieniczne, zmiotki, zabrudzone szmaty i ubrania</w:t>
            </w:r>
          </w:p>
        </w:tc>
      </w:tr>
      <w:tr w:rsidR="00A57F2E" w:rsidRPr="00E50E29" w:rsidTr="00615147">
        <w:tc>
          <w:tcPr>
            <w:tcW w:w="2268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Popiół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(worki i pojemniki 120l)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57F2E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 xml:space="preserve">- popiół i żużel paleniskowy, popiół nie może być gorący </w:t>
            </w:r>
            <w:r>
              <w:rPr>
                <w:rFonts w:ascii="Bookman Old Style" w:hAnsi="Bookman Old Style" w:cs="TimesNewRomanPSMT"/>
                <w:sz w:val="20"/>
              </w:rPr>
              <w:t>– worki lub pojemniki właściciela</w:t>
            </w:r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-</w:t>
            </w: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 nie mieszamy popiołu z odpadami komunalnymi </w:t>
            </w:r>
          </w:p>
        </w:tc>
      </w:tr>
      <w:tr w:rsidR="00A57F2E" w:rsidRPr="00E50E29" w:rsidTr="00615147">
        <w:tc>
          <w:tcPr>
            <w:tcW w:w="2268" w:type="dxa"/>
            <w:shd w:val="clear" w:color="auto" w:fill="FFFFFF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 xml:space="preserve">Opony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zużyte opony pojazdów do 3,5t – maksymalnie do 8 szt. </w:t>
            </w:r>
          </w:p>
        </w:tc>
      </w:tr>
      <w:tr w:rsidR="00A57F2E" w:rsidRPr="00E50E29" w:rsidTr="00615147">
        <w:tc>
          <w:tcPr>
            <w:tcW w:w="2268" w:type="dxa"/>
            <w:shd w:val="clear" w:color="auto" w:fill="FFFFFF"/>
          </w:tcPr>
          <w:p w:rsidR="00A57F2E" w:rsidRDefault="00A57F2E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Gabaryty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57F2E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odpady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wielkogabrytowe</w:t>
            </w:r>
            <w:proofErr w:type="spellEnd"/>
            <w:r>
              <w:rPr>
                <w:rFonts w:ascii="Bookman Old Style" w:hAnsi="Bookman Old Style" w:cs="TimesNewRomanPSMT"/>
                <w:sz w:val="20"/>
              </w:rPr>
              <w:t xml:space="preserve"> – meble, szafki, dywany itp. Bez odpadów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pobudowlanych</w:t>
            </w:r>
            <w:proofErr w:type="spellEnd"/>
          </w:p>
          <w:p w:rsidR="00A57F2E" w:rsidRPr="00E50E29" w:rsidRDefault="00A57F2E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zużyty sprzęt elektryczny i elektroniczny </w:t>
            </w:r>
          </w:p>
        </w:tc>
      </w:tr>
    </w:tbl>
    <w:p w:rsidR="00A57F2E" w:rsidRDefault="00A57F2E" w:rsidP="00A57F2E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</w:p>
    <w:p w:rsidR="00A57F2E" w:rsidRDefault="00A57F2E" w:rsidP="00A57F2E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</w:p>
    <w:p w:rsidR="00A57F2E" w:rsidRPr="00CA5EDB" w:rsidRDefault="00A57F2E" w:rsidP="00A57F2E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  <w:r w:rsidRPr="00CA5EDB">
        <w:rPr>
          <w:rFonts w:ascii="Bookman Old Style" w:hAnsi="Bookman Old Style" w:cs="TimesNewRomanPS-BoldMT"/>
          <w:b/>
          <w:bCs/>
          <w:i/>
          <w:sz w:val="22"/>
          <w:szCs w:val="22"/>
        </w:rPr>
        <w:t xml:space="preserve">Odpady wystawiamy zgodnie z harmonogramem do godz. 7.30, wystawione </w:t>
      </w:r>
      <w:r>
        <w:rPr>
          <w:rFonts w:ascii="Bookman Old Style" w:hAnsi="Bookman Old Style" w:cs="TimesNewRomanPS-BoldMT"/>
          <w:b/>
          <w:bCs/>
          <w:i/>
          <w:sz w:val="22"/>
          <w:szCs w:val="22"/>
        </w:rPr>
        <w:t xml:space="preserve"> </w:t>
      </w:r>
      <w:r w:rsidRPr="00CA5EDB">
        <w:rPr>
          <w:rFonts w:ascii="Bookman Old Style" w:hAnsi="Bookman Old Style" w:cs="TimesNewRomanPS-BoldMT"/>
          <w:b/>
          <w:bCs/>
          <w:i/>
          <w:sz w:val="22"/>
          <w:szCs w:val="22"/>
        </w:rPr>
        <w:t>w innym terminie nie będą odbierane</w:t>
      </w:r>
      <w:r>
        <w:rPr>
          <w:rFonts w:ascii="Bookman Old Style" w:hAnsi="Bookman Old Style" w:cs="TimesNewRomanPS-BoldMT"/>
          <w:b/>
          <w:bCs/>
          <w:i/>
          <w:sz w:val="22"/>
          <w:szCs w:val="22"/>
        </w:rPr>
        <w:t>.</w:t>
      </w:r>
    </w:p>
    <w:p w:rsidR="00A57F2E" w:rsidRDefault="00A57F2E" w:rsidP="00A57F2E">
      <w:pPr>
        <w:jc w:val="center"/>
        <w:rPr>
          <w:rFonts w:ascii="Bookman Old Style" w:hAnsi="Bookman Old Style"/>
        </w:rPr>
      </w:pPr>
      <w:r w:rsidRPr="000E6DC4">
        <w:rPr>
          <w:rFonts w:ascii="Bookman Old Style" w:hAnsi="Bookman Old Style"/>
        </w:rPr>
        <w:t xml:space="preserve">Zapraszamy na naszą stronę internetową </w:t>
      </w:r>
      <w:r>
        <w:rPr>
          <w:rFonts w:ascii="Bookman Old Style" w:hAnsi="Bookman Old Style"/>
        </w:rPr>
        <w:t xml:space="preserve"> </w:t>
      </w:r>
    </w:p>
    <w:p w:rsidR="00A57F2E" w:rsidRPr="009E60EC" w:rsidRDefault="00A57F2E" w:rsidP="00A57F2E">
      <w:pPr>
        <w:jc w:val="center"/>
        <w:rPr>
          <w:rFonts w:ascii="Bookman Old Style" w:hAnsi="Bookman Old Style" w:cs="TimesNewRomanPS-BoldMT"/>
          <w:bCs/>
          <w:sz w:val="28"/>
          <w:szCs w:val="28"/>
        </w:rPr>
      </w:pPr>
      <w:r w:rsidRPr="00BA73AE">
        <w:rPr>
          <w:rFonts w:ascii="Bookman Old Style" w:hAnsi="Bookman Old Style"/>
          <w:b/>
          <w:i/>
        </w:rPr>
        <w:t>www.ekoestetyka.pl</w:t>
      </w:r>
      <w:r>
        <w:rPr>
          <w:rFonts w:ascii="Bookman Old Style" w:hAnsi="Bookman Old Style"/>
          <w:b/>
          <w:i/>
        </w:rPr>
        <w:t xml:space="preserve"> - </w:t>
      </w:r>
      <w:r w:rsidRPr="00BA73AE">
        <w:rPr>
          <w:rFonts w:ascii="Bookman Old Style" w:hAnsi="Bookman Old Style"/>
          <w:i/>
        </w:rPr>
        <w:t>tel. 48-384-57-30</w:t>
      </w:r>
    </w:p>
    <w:p w:rsidR="009921E6" w:rsidRPr="00A57F2E" w:rsidRDefault="009921E6" w:rsidP="00A57F2E"/>
    <w:sectPr w:rsidR="009921E6" w:rsidRPr="00A57F2E" w:rsidSect="00B34B36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B"/>
    <w:rsid w:val="002D53BB"/>
    <w:rsid w:val="003066A6"/>
    <w:rsid w:val="004D2786"/>
    <w:rsid w:val="0096424A"/>
    <w:rsid w:val="009921E6"/>
    <w:rsid w:val="00A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FD9B-5836-4484-A248-0935424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2020-06-24T06:53:00Z</dcterms:created>
  <dcterms:modified xsi:type="dcterms:W3CDTF">2020-06-24T06:53:00Z</dcterms:modified>
</cp:coreProperties>
</file>